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A6C9CA" w14:textId="5D8C5401" w:rsidR="00AF18E0" w:rsidRDefault="00AF18E0" w:rsidP="00AF18E0">
      <w:pPr>
        <w:jc w:val="center"/>
      </w:pPr>
      <w:r>
        <w:t>References</w:t>
      </w:r>
    </w:p>
    <w:p w14:paraId="69A793BA" w14:textId="436D496E" w:rsidR="00AF18E0" w:rsidRPr="00AF18E0" w:rsidRDefault="00AF18E0" w:rsidP="00AF18E0">
      <w:r w:rsidRPr="00AF18E0">
        <w:t xml:space="preserve">Bronfenbrenner, U. (1979). </w:t>
      </w:r>
      <w:r w:rsidRPr="00AF18E0">
        <w:rPr>
          <w:i/>
          <w:iCs/>
        </w:rPr>
        <w:t>The ecology of human development: experiments by nature and design</w:t>
      </w:r>
      <w:r w:rsidRPr="00AF18E0">
        <w:t>. Cambridge, Mass.: Harvard University Press.</w:t>
      </w:r>
    </w:p>
    <w:p w14:paraId="5CDB33BD" w14:textId="77777777" w:rsidR="00AF18E0" w:rsidRPr="00AF18E0" w:rsidRDefault="00AF18E0" w:rsidP="00AF18E0">
      <w:r w:rsidRPr="00AF18E0">
        <w:t xml:space="preserve">Cook, B. G., Shepherd, K. G., Cook, S. C., &amp; Cook, L. (2012). Facilitating the effective implementation of evidence-based practice through teacher-parent collaboration. </w:t>
      </w:r>
      <w:r w:rsidRPr="00AF18E0">
        <w:rPr>
          <w:i/>
          <w:iCs/>
        </w:rPr>
        <w:t>Teaching exceptional children</w:t>
      </w:r>
      <w:r w:rsidRPr="00AF18E0">
        <w:t xml:space="preserve">, </w:t>
      </w:r>
      <w:r w:rsidRPr="00AF18E0">
        <w:rPr>
          <w:i/>
          <w:iCs/>
        </w:rPr>
        <w:t>44</w:t>
      </w:r>
      <w:r w:rsidRPr="00AF18E0">
        <w:t>(3), 22-30.</w:t>
      </w:r>
      <w:bookmarkStart w:id="0" w:name="_GoBack"/>
      <w:bookmarkEnd w:id="0"/>
    </w:p>
    <w:p w14:paraId="605CCC73" w14:textId="77777777" w:rsidR="00AF18E0" w:rsidRPr="00AF18E0" w:rsidRDefault="00AF18E0" w:rsidP="00AF18E0">
      <w:proofErr w:type="spellStart"/>
      <w:r w:rsidRPr="00AF18E0">
        <w:t>deFur</w:t>
      </w:r>
      <w:proofErr w:type="spellEnd"/>
      <w:r w:rsidRPr="00AF18E0">
        <w:t xml:space="preserve">, </w:t>
      </w:r>
      <w:proofErr w:type="gramStart"/>
      <w:r w:rsidRPr="00AF18E0">
        <w:t>S .</w:t>
      </w:r>
      <w:proofErr w:type="gramEnd"/>
      <w:r w:rsidRPr="00AF18E0">
        <w:t xml:space="preserve"> (2012). Parents as collaborators: Building partnerships with school and community-based providers. </w:t>
      </w:r>
      <w:r w:rsidRPr="00AF18E0">
        <w:rPr>
          <w:i/>
          <w:iCs/>
        </w:rPr>
        <w:t>Teaching exceptional children</w:t>
      </w:r>
      <w:r w:rsidRPr="00AF18E0">
        <w:t xml:space="preserve">, </w:t>
      </w:r>
      <w:r w:rsidRPr="00AF18E0">
        <w:rPr>
          <w:i/>
          <w:iCs/>
        </w:rPr>
        <w:t>44</w:t>
      </w:r>
      <w:r w:rsidRPr="00AF18E0">
        <w:t>(3), 58-67.</w:t>
      </w:r>
    </w:p>
    <w:p w14:paraId="631C3C1B" w14:textId="77777777" w:rsidR="00AF18E0" w:rsidRPr="00AF18E0" w:rsidRDefault="00AF18E0" w:rsidP="00AF18E0">
      <w:r w:rsidRPr="00AF18E0">
        <w:t xml:space="preserve">Dunst, C.J., </w:t>
      </w:r>
      <w:proofErr w:type="spellStart"/>
      <w:r w:rsidRPr="00AF18E0">
        <w:rPr>
          <w:i/>
          <w:iCs/>
        </w:rPr>
        <w:t>Orelena</w:t>
      </w:r>
      <w:proofErr w:type="spellEnd"/>
      <w:r w:rsidRPr="00AF18E0">
        <w:rPr>
          <w:i/>
          <w:iCs/>
        </w:rPr>
        <w:t xml:space="preserve"> Hawks Puckett Institute, Asheville, North Carolina &amp; Family, Infant and Preschool Program, Morganton, North Carolina.</w:t>
      </w:r>
      <w:r w:rsidRPr="00AF18E0">
        <w:t xml:space="preserve"> Family Capacity-Building Practices: I. Foundations and Conceptual Model. </w:t>
      </w:r>
      <w:r w:rsidRPr="00AF18E0">
        <w:rPr>
          <w:iCs/>
        </w:rPr>
        <w:t>Presentation sponsored by Early Childhood Intervention, Australia, Adelaide, March 27, 2014.</w:t>
      </w:r>
    </w:p>
    <w:p w14:paraId="4D3AB9F7" w14:textId="1251FF40" w:rsidR="00AF18E0" w:rsidRPr="00AF18E0" w:rsidRDefault="00AF18E0" w:rsidP="00AF18E0">
      <w:r w:rsidRPr="00AF18E0">
        <w:t xml:space="preserve">Dunst, C.J., </w:t>
      </w:r>
      <w:proofErr w:type="spellStart"/>
      <w:r w:rsidRPr="00AF18E0">
        <w:rPr>
          <w:i/>
          <w:iCs/>
        </w:rPr>
        <w:t>Orelena</w:t>
      </w:r>
      <w:proofErr w:type="spellEnd"/>
      <w:r w:rsidRPr="00AF18E0">
        <w:rPr>
          <w:i/>
          <w:iCs/>
        </w:rPr>
        <w:t xml:space="preserve"> Hawks Puckett Institute, Asheville, North Carolina &amp; Family, Infant and Preschool Program, Morganton, North Carolina. </w:t>
      </w:r>
      <w:r w:rsidRPr="00AF18E0">
        <w:t xml:space="preserve">(2002). Family-centered practices: Birth through high school. </w:t>
      </w:r>
      <w:r w:rsidRPr="00AF18E0">
        <w:rPr>
          <w:i/>
          <w:iCs/>
        </w:rPr>
        <w:t xml:space="preserve">The Journal of Special Education 36 </w:t>
      </w:r>
      <w:r w:rsidRPr="00AF18E0">
        <w:t>(3), 139-147.</w:t>
      </w:r>
    </w:p>
    <w:p w14:paraId="60FD109F" w14:textId="77777777" w:rsidR="00AF18E0" w:rsidRPr="00AF18E0" w:rsidRDefault="00AF18E0" w:rsidP="00AF18E0">
      <w:r w:rsidRPr="00AF18E0">
        <w:t xml:space="preserve">Dunst, C.J., </w:t>
      </w:r>
      <w:proofErr w:type="spellStart"/>
      <w:r w:rsidRPr="00AF18E0">
        <w:t>Trivette</w:t>
      </w:r>
      <w:proofErr w:type="spellEnd"/>
      <w:r w:rsidRPr="00AF18E0">
        <w:t xml:space="preserve">, C. M., &amp; Deal, A.G. (1994). Supporting and Strengthening Families:  Methods, Strategies, and Practices. Family Support Scale, pg. 160. Brookline Books: Cambridge, MA. </w:t>
      </w:r>
    </w:p>
    <w:p w14:paraId="67738012" w14:textId="77777777" w:rsidR="00AF18E0" w:rsidRPr="00AF18E0" w:rsidRDefault="00AF18E0" w:rsidP="00AF18E0">
      <w:proofErr w:type="spellStart"/>
      <w:r w:rsidRPr="00AF18E0">
        <w:t>Grieder</w:t>
      </w:r>
      <w:proofErr w:type="spellEnd"/>
      <w:r w:rsidRPr="00AF18E0">
        <w:t>,</w:t>
      </w:r>
      <w:r w:rsidRPr="00AF18E0">
        <w:rPr>
          <w:i/>
          <w:iCs/>
        </w:rPr>
        <w:t xml:space="preserve"> D.</w:t>
      </w:r>
      <w:r w:rsidRPr="00AF18E0">
        <w:t xml:space="preserve"> &amp; </w:t>
      </w:r>
      <w:proofErr w:type="spellStart"/>
      <w:r w:rsidRPr="00AF18E0">
        <w:t>Theis</w:t>
      </w:r>
      <w:proofErr w:type="spellEnd"/>
      <w:r w:rsidRPr="00AF18E0">
        <w:t xml:space="preserve">, G. Wisconsin:  Leading the way to person-centered planning </w:t>
      </w:r>
      <w:proofErr w:type="gramStart"/>
      <w:r w:rsidRPr="00AF18E0">
        <w:t>In</w:t>
      </w:r>
      <w:proofErr w:type="gramEnd"/>
      <w:r w:rsidRPr="00AF18E0">
        <w:t xml:space="preserve"> community-based health.  </w:t>
      </w:r>
      <w:r w:rsidRPr="00AF18E0">
        <w:rPr>
          <w:i/>
          <w:iCs/>
        </w:rPr>
        <w:t>Journal of Psychosocial Rehabilitation, 12</w:t>
      </w:r>
      <w:r w:rsidRPr="00AF18E0">
        <w:t>(2), 111-114.</w:t>
      </w:r>
    </w:p>
    <w:p w14:paraId="55052A59" w14:textId="77777777" w:rsidR="00AF18E0" w:rsidRPr="00AF18E0" w:rsidRDefault="00AF18E0" w:rsidP="00AF18E0">
      <w:proofErr w:type="spellStart"/>
      <w:r w:rsidRPr="00AF18E0">
        <w:t>Hagner</w:t>
      </w:r>
      <w:proofErr w:type="spellEnd"/>
      <w:r w:rsidRPr="00AF18E0">
        <w:t xml:space="preserve">, D., Kurtz, A., May, J., &amp; </w:t>
      </w:r>
      <w:proofErr w:type="spellStart"/>
      <w:r w:rsidRPr="00AF18E0">
        <w:t>Coutier</w:t>
      </w:r>
      <w:proofErr w:type="spellEnd"/>
      <w:r w:rsidRPr="00AF18E0">
        <w:t xml:space="preserve">, H. (2014). Person-centered planning for </w:t>
      </w:r>
      <w:r w:rsidRPr="00AF18E0">
        <w:tab/>
        <w:t xml:space="preserve">transition-aged youth with autism spectrum disorders. </w:t>
      </w:r>
      <w:r w:rsidRPr="00AF18E0">
        <w:rPr>
          <w:i/>
          <w:iCs/>
        </w:rPr>
        <w:t>Journal of Rehabilitation, 80</w:t>
      </w:r>
      <w:r w:rsidRPr="00AF18E0">
        <w:t>(1), 4-10.</w:t>
      </w:r>
    </w:p>
    <w:p w14:paraId="4236832E" w14:textId="77777777" w:rsidR="00AF18E0" w:rsidRPr="00AF18E0" w:rsidRDefault="00AF18E0" w:rsidP="00AF18E0">
      <w:r w:rsidRPr="00AF18E0">
        <w:rPr>
          <w:i/>
          <w:iCs/>
        </w:rPr>
        <w:t xml:space="preserve">It's your life! What's your </w:t>
      </w:r>
      <w:proofErr w:type="gramStart"/>
      <w:r w:rsidRPr="00AF18E0">
        <w:rPr>
          <w:i/>
          <w:iCs/>
        </w:rPr>
        <w:t>plan?:</w:t>
      </w:r>
      <w:proofErr w:type="gramEnd"/>
      <w:r w:rsidRPr="00AF18E0">
        <w:rPr>
          <w:i/>
          <w:iCs/>
        </w:rPr>
        <w:t xml:space="preserve"> a consumer guide to person centered planning.</w:t>
      </w:r>
      <w:r w:rsidRPr="00AF18E0">
        <w:t xml:space="preserve"> (Rev. 4/20/01. ed.). (2001). Augusta, Me.: Mental Retardation Services, Maine Dept. of Behavioral and Developmental Services.</w:t>
      </w:r>
    </w:p>
    <w:p w14:paraId="4053564D" w14:textId="77777777" w:rsidR="00AF18E0" w:rsidRPr="00AF18E0" w:rsidRDefault="00AF18E0" w:rsidP="00AF18E0">
      <w:r w:rsidRPr="00AF18E0">
        <w:t xml:space="preserve">Hartman, A. (1995). Diagrammatic assessment of family-relationships. </w:t>
      </w:r>
      <w:r w:rsidRPr="00AF18E0">
        <w:rPr>
          <w:i/>
          <w:iCs/>
        </w:rPr>
        <w:t>Families in Society, 76</w:t>
      </w:r>
      <w:r w:rsidRPr="00AF18E0">
        <w:t>, 111-122.</w:t>
      </w:r>
    </w:p>
    <w:p w14:paraId="5822929A" w14:textId="77777777" w:rsidR="00AF18E0" w:rsidRPr="00AF18E0" w:rsidRDefault="00AF18E0" w:rsidP="00AF18E0">
      <w:proofErr w:type="spellStart"/>
      <w:r w:rsidRPr="00AF18E0">
        <w:t>Koren</w:t>
      </w:r>
      <w:proofErr w:type="spellEnd"/>
      <w:r w:rsidRPr="00AF18E0">
        <w:t xml:space="preserve">, PE. E., </w:t>
      </w:r>
      <w:proofErr w:type="spellStart"/>
      <w:r w:rsidRPr="00AF18E0">
        <w:t>DeChillo</w:t>
      </w:r>
      <w:proofErr w:type="spellEnd"/>
      <w:r w:rsidRPr="00AF18E0">
        <w:t xml:space="preserve">, N., Friesen, B. J. (1992). Family Empowerment Scale (FES). </w:t>
      </w:r>
      <w:proofErr w:type="spellStart"/>
      <w:r w:rsidRPr="00AF18E0">
        <w:t>PsycTESTS</w:t>
      </w:r>
      <w:proofErr w:type="spellEnd"/>
      <w:r w:rsidRPr="00AF18E0">
        <w:t xml:space="preserve">: </w:t>
      </w:r>
      <w:proofErr w:type="gramStart"/>
      <w:r w:rsidRPr="00AF18E0">
        <w:t>http://dx.doi..</w:t>
      </w:r>
      <w:proofErr w:type="gramEnd"/>
      <w:r w:rsidRPr="00AF18E0">
        <w:t>org.gatekeeper2.lindewood.edu/10.1037/t07132-000.</w:t>
      </w:r>
    </w:p>
    <w:p w14:paraId="415EF47D" w14:textId="0A916FD1" w:rsidR="00AF18E0" w:rsidRPr="00AF18E0" w:rsidRDefault="00AF18E0" w:rsidP="00AF18E0">
      <w:r w:rsidRPr="00AF18E0">
        <w:t xml:space="preserve">Lindstrom, L., Doren, B., &amp; Lombardi. A. (2013).  Building career PTHS (postschool achievement through higher skills) for young women with disabilities.  </w:t>
      </w:r>
      <w:r w:rsidRPr="00AF18E0">
        <w:rPr>
          <w:i/>
          <w:iCs/>
        </w:rPr>
        <w:t>Career Development Quarterly, 61</w:t>
      </w:r>
      <w:r w:rsidRPr="00AF18E0">
        <w:t>(4), 330-338.</w:t>
      </w:r>
    </w:p>
    <w:p w14:paraId="72D63161" w14:textId="77777777" w:rsidR="00AF18E0" w:rsidRPr="00AF18E0" w:rsidRDefault="00AF18E0" w:rsidP="00AF18E0">
      <w:r w:rsidRPr="00AF18E0">
        <w:rPr>
          <w:i/>
          <w:iCs/>
        </w:rPr>
        <w:t>MAPS: a plan for including all children in schools</w:t>
      </w:r>
      <w:r w:rsidRPr="00AF18E0">
        <w:t xml:space="preserve">. (1990). Topeka, Kan.: Kansas </w:t>
      </w:r>
      <w:r w:rsidRPr="00AF18E0">
        <w:tab/>
        <w:t>State Board of Education].</w:t>
      </w:r>
    </w:p>
    <w:p w14:paraId="1E314B81" w14:textId="087B5AA7" w:rsidR="00AF18E0" w:rsidRPr="00AF18E0" w:rsidRDefault="00AF18E0" w:rsidP="00AF18E0">
      <w:r w:rsidRPr="00AF18E0">
        <w:t xml:space="preserve">McWilliam, R.A. (2010). </w:t>
      </w:r>
      <w:r w:rsidRPr="00AF18E0">
        <w:rPr>
          <w:i/>
          <w:iCs/>
        </w:rPr>
        <w:t>Routines-Based Early Intervention</w:t>
      </w:r>
      <w:r w:rsidRPr="00AF18E0">
        <w:t>. Baltimore, Maryland: Brookes.</w:t>
      </w:r>
    </w:p>
    <w:p w14:paraId="642A51AD" w14:textId="77777777" w:rsidR="00AF18E0" w:rsidRPr="00AF18E0" w:rsidRDefault="00AF18E0" w:rsidP="00AF18E0">
      <w:r w:rsidRPr="00AF18E0">
        <w:t xml:space="preserve">McWilliam, R.A. (2001). Understanding the Family Ecology. </w:t>
      </w:r>
      <w:r w:rsidRPr="00AF18E0">
        <w:rPr>
          <w:i/>
          <w:iCs/>
        </w:rPr>
        <w:t xml:space="preserve">INTEGRATE Model for Natural Environments in Early Intervention. </w:t>
      </w:r>
      <w:proofErr w:type="gramStart"/>
      <w:r w:rsidRPr="00AF18E0">
        <w:t>August,</w:t>
      </w:r>
      <w:proofErr w:type="gramEnd"/>
      <w:r w:rsidRPr="00AF18E0">
        <w:t xml:space="preserve"> 2001. Retrieved from </w:t>
      </w:r>
      <w:hyperlink r:id="rId7" w:history="1">
        <w:r w:rsidRPr="00AF18E0">
          <w:rPr>
            <w:rStyle w:val="Hyperlink"/>
          </w:rPr>
          <w:t>www.fpg.unc.edu/~integrate</w:t>
        </w:r>
      </w:hyperlink>
      <w:r w:rsidRPr="00AF18E0">
        <w:t>.</w:t>
      </w:r>
    </w:p>
    <w:p w14:paraId="468C546E" w14:textId="77777777" w:rsidR="00AF18E0" w:rsidRPr="00AF18E0" w:rsidRDefault="00AF18E0" w:rsidP="00AF18E0">
      <w:r w:rsidRPr="00AF18E0">
        <w:lastRenderedPageBreak/>
        <w:t xml:space="preserve">McWilliam, R.A. (1992).  </w:t>
      </w:r>
      <w:r w:rsidRPr="00AF18E0">
        <w:rPr>
          <w:i/>
          <w:iCs/>
        </w:rPr>
        <w:t>Family-centered intervention planning: A routines-based approach.</w:t>
      </w:r>
      <w:r w:rsidRPr="00AF18E0">
        <w:t xml:space="preserve"> Tucson, AZ:  Communication Skill builders.</w:t>
      </w:r>
    </w:p>
    <w:p w14:paraId="108FE019" w14:textId="77777777" w:rsidR="00AF18E0" w:rsidRPr="00AF18E0" w:rsidRDefault="00AF18E0" w:rsidP="00AF18E0">
      <w:r w:rsidRPr="00AF18E0">
        <w:t xml:space="preserve">Missouri Family to Family. (2012). </w:t>
      </w:r>
      <w:r w:rsidRPr="00AF18E0">
        <w:rPr>
          <w:i/>
          <w:iCs/>
        </w:rPr>
        <w:t>Charting the Life Course: A Guide for Individuals, Families, and Professionals.</w:t>
      </w:r>
      <w:r w:rsidRPr="00AF18E0">
        <w:t xml:space="preserve">  Kansas City, MO: Institute for Human Development, University of Missouri-Kansas City.</w:t>
      </w:r>
    </w:p>
    <w:p w14:paraId="7A94D447" w14:textId="77777777" w:rsidR="00AF18E0" w:rsidRPr="00AF18E0" w:rsidRDefault="00AF18E0" w:rsidP="00AF18E0">
      <w:r w:rsidRPr="00AF18E0">
        <w:t xml:space="preserve">Newton, C., Taylor, G., &amp; Wilson, D. (1996). Circles of friends: an inclusive approach to meeting emotional and </w:t>
      </w:r>
      <w:proofErr w:type="spellStart"/>
      <w:r w:rsidRPr="00AF18E0">
        <w:t>behavioural</w:t>
      </w:r>
      <w:proofErr w:type="spellEnd"/>
      <w:r w:rsidRPr="00AF18E0">
        <w:t xml:space="preserve"> needs. </w:t>
      </w:r>
      <w:r w:rsidRPr="00AF18E0">
        <w:rPr>
          <w:i/>
          <w:iCs/>
        </w:rPr>
        <w:t xml:space="preserve">Educational </w:t>
      </w:r>
      <w:r w:rsidRPr="00AF18E0">
        <w:rPr>
          <w:i/>
          <w:iCs/>
        </w:rPr>
        <w:tab/>
        <w:t>Psychology in Practice</w:t>
      </w:r>
      <w:r w:rsidRPr="00AF18E0">
        <w:t xml:space="preserve">, </w:t>
      </w:r>
      <w:r w:rsidRPr="00AF18E0">
        <w:rPr>
          <w:i/>
          <w:iCs/>
        </w:rPr>
        <w:t>11</w:t>
      </w:r>
      <w:r w:rsidRPr="00AF18E0">
        <w:t xml:space="preserve">(4), 60-64. </w:t>
      </w:r>
    </w:p>
    <w:p w14:paraId="3AA0A6A6" w14:textId="77777777" w:rsidR="00AF18E0" w:rsidRPr="00AF18E0" w:rsidRDefault="00AF18E0" w:rsidP="00AF18E0">
      <w:r w:rsidRPr="00AF18E0">
        <w:t xml:space="preserve">Rickert, D., &amp; Retting, K.D. (2006).  Family Support Ecomaps: Visual portrayals of </w:t>
      </w:r>
      <w:r w:rsidRPr="00AF18E0">
        <w:tab/>
        <w:t xml:space="preserve">resources for children. </w:t>
      </w:r>
      <w:r w:rsidRPr="00AF18E0">
        <w:rPr>
          <w:i/>
          <w:iCs/>
        </w:rPr>
        <w:t>Journal of Divorce &amp; Remarriage, 46</w:t>
      </w:r>
      <w:r w:rsidRPr="00AF18E0">
        <w:t>(1/2),</w:t>
      </w:r>
      <w:r w:rsidRPr="00AF18E0">
        <w:rPr>
          <w:i/>
          <w:iCs/>
        </w:rPr>
        <w:t xml:space="preserve"> </w:t>
      </w:r>
      <w:r w:rsidRPr="00AF18E0">
        <w:t>85-106.</w:t>
      </w:r>
    </w:p>
    <w:p w14:paraId="4025F5B6" w14:textId="77777777" w:rsidR="00AF18E0" w:rsidRPr="00AF18E0" w:rsidRDefault="00AF18E0" w:rsidP="00AF18E0">
      <w:r w:rsidRPr="00AF18E0">
        <w:t xml:space="preserve">Shannon, P. (2004). Barriers to family-centered services </w:t>
      </w:r>
      <w:proofErr w:type="spellStart"/>
      <w:r w:rsidRPr="00AF18E0">
        <w:t>fo</w:t>
      </w:r>
      <w:proofErr w:type="spellEnd"/>
      <w:r w:rsidRPr="00AF18E0">
        <w:t xml:space="preserve"> infants and toddlers with developmental delays. </w:t>
      </w:r>
      <w:r w:rsidRPr="00AF18E0">
        <w:rPr>
          <w:i/>
          <w:iCs/>
        </w:rPr>
        <w:t>Social Work</w:t>
      </w:r>
      <w:r w:rsidRPr="00AF18E0">
        <w:t xml:space="preserve">, </w:t>
      </w:r>
      <w:r w:rsidRPr="00AF18E0">
        <w:rPr>
          <w:i/>
          <w:iCs/>
        </w:rPr>
        <w:t>49</w:t>
      </w:r>
      <w:r w:rsidRPr="00AF18E0">
        <w:t>(2), 301-308.</w:t>
      </w:r>
    </w:p>
    <w:p w14:paraId="0B5024EE" w14:textId="77777777" w:rsidR="00AF18E0" w:rsidRPr="00AF18E0" w:rsidRDefault="00AF18E0" w:rsidP="00AF18E0">
      <w:r w:rsidRPr="00AF18E0">
        <w:t xml:space="preserve">Shelden, M.L.&amp; Rush, D.D. (2013).  </w:t>
      </w:r>
      <w:r w:rsidRPr="00AF18E0">
        <w:rPr>
          <w:i/>
          <w:iCs/>
        </w:rPr>
        <w:t xml:space="preserve">The Early Intervention Teaming Handbook: The Primary Service Provider </w:t>
      </w:r>
      <w:proofErr w:type="gramStart"/>
      <w:r w:rsidRPr="00AF18E0">
        <w:rPr>
          <w:i/>
          <w:iCs/>
        </w:rPr>
        <w:t>Approach..</w:t>
      </w:r>
      <w:proofErr w:type="gramEnd"/>
      <w:r w:rsidRPr="00AF18E0">
        <w:t xml:space="preserve"> Baltimore, Maryland: Brookes.</w:t>
      </w:r>
    </w:p>
    <w:p w14:paraId="1CA581D3" w14:textId="77777777" w:rsidR="00AF18E0" w:rsidRPr="00AF18E0" w:rsidRDefault="00AF18E0" w:rsidP="00AF18E0">
      <w:r w:rsidRPr="00AF18E0">
        <w:t xml:space="preserve">Towers, C. &amp; </w:t>
      </w:r>
      <w:r w:rsidRPr="00AF18E0">
        <w:rPr>
          <w:i/>
          <w:iCs/>
        </w:rPr>
        <w:t>Foundation for People with Learning Disabilities.</w:t>
      </w:r>
      <w:r w:rsidRPr="00AF18E0">
        <w:t xml:space="preserve"> (2013). </w:t>
      </w:r>
      <w:r w:rsidRPr="00AF18E0">
        <w:rPr>
          <w:i/>
          <w:iCs/>
        </w:rPr>
        <w:t xml:space="preserve">Thinking ahead:  Improving support for people with learning disabilities and their </w:t>
      </w:r>
      <w:r w:rsidRPr="00AF18E0">
        <w:rPr>
          <w:i/>
          <w:iCs/>
        </w:rPr>
        <w:tab/>
        <w:t xml:space="preserve">families to </w:t>
      </w:r>
      <w:proofErr w:type="gramStart"/>
      <w:r w:rsidRPr="00AF18E0">
        <w:rPr>
          <w:i/>
          <w:iCs/>
        </w:rPr>
        <w:t>plan for the future</w:t>
      </w:r>
      <w:proofErr w:type="gramEnd"/>
      <w:r w:rsidRPr="00AF18E0">
        <w:rPr>
          <w:i/>
          <w:iCs/>
        </w:rPr>
        <w:t xml:space="preserve">. Foundation for People with learning Disabilities. </w:t>
      </w:r>
    </w:p>
    <w:p w14:paraId="14723A72" w14:textId="77777777" w:rsidR="00AF18E0" w:rsidRPr="00AF18E0" w:rsidRDefault="00AF18E0" w:rsidP="00AF18E0">
      <w:proofErr w:type="spellStart"/>
      <w:r w:rsidRPr="00AF18E0">
        <w:t>Vandercook</w:t>
      </w:r>
      <w:proofErr w:type="spellEnd"/>
      <w:r w:rsidRPr="00AF18E0">
        <w:t xml:space="preserve">, T., </w:t>
      </w:r>
      <w:proofErr w:type="gramStart"/>
      <w:r w:rsidRPr="00AF18E0">
        <w:t>York,  J.</w:t>
      </w:r>
      <w:proofErr w:type="gramEnd"/>
      <w:r w:rsidRPr="00AF18E0">
        <w:t>, &amp; Forest, M. (1989).  The McGill Action Planning system:  A strategy for building the vision</w:t>
      </w:r>
      <w:r w:rsidRPr="00AF18E0">
        <w:rPr>
          <w:i/>
          <w:iCs/>
        </w:rPr>
        <w:t>.  Journal of the Association for Persons with Severe Handicaps, 14</w:t>
      </w:r>
      <w:r w:rsidRPr="00AF18E0">
        <w:t>, 205-215.</w:t>
      </w:r>
    </w:p>
    <w:p w14:paraId="7D38E321" w14:textId="77777777" w:rsidR="00AF18E0" w:rsidRPr="00AF18E0" w:rsidRDefault="00AF18E0" w:rsidP="00AF18E0">
      <w:r w:rsidRPr="00AF18E0">
        <w:t xml:space="preserve">Wells, J. C., &amp; </w:t>
      </w:r>
      <w:proofErr w:type="spellStart"/>
      <w:r w:rsidRPr="00AF18E0">
        <w:t>Sheehey</w:t>
      </w:r>
      <w:proofErr w:type="spellEnd"/>
      <w:r w:rsidRPr="00AF18E0">
        <w:t xml:space="preserve">, P. H. (2012). Person-centered planning: Strategies to encourage participation and facilitate communication. </w:t>
      </w:r>
      <w:r w:rsidRPr="00AF18E0">
        <w:rPr>
          <w:i/>
          <w:iCs/>
        </w:rPr>
        <w:t xml:space="preserve">Teaching </w:t>
      </w:r>
      <w:r w:rsidRPr="00AF18E0">
        <w:rPr>
          <w:i/>
          <w:iCs/>
        </w:rPr>
        <w:tab/>
        <w:t>exceptional children</w:t>
      </w:r>
      <w:r w:rsidRPr="00AF18E0">
        <w:t xml:space="preserve">, </w:t>
      </w:r>
      <w:r w:rsidRPr="00AF18E0">
        <w:rPr>
          <w:i/>
          <w:iCs/>
        </w:rPr>
        <w:t>44</w:t>
      </w:r>
      <w:r w:rsidRPr="00AF18E0">
        <w:t xml:space="preserve">(3), 32-39. </w:t>
      </w:r>
    </w:p>
    <w:p w14:paraId="0A6E6047" w14:textId="77777777" w:rsidR="00AF18E0" w:rsidRPr="00AF18E0" w:rsidRDefault="00AF18E0" w:rsidP="00AF18E0">
      <w:proofErr w:type="spellStart"/>
      <w:r w:rsidRPr="00AF18E0">
        <w:t>Westling</w:t>
      </w:r>
      <w:proofErr w:type="spellEnd"/>
      <w:r w:rsidRPr="00AF18E0">
        <w:t>, D.L., &amp; Fox, L. (2009). Teaching students with severe disabilities (4</w:t>
      </w:r>
      <w:r w:rsidRPr="00AF18E0">
        <w:rPr>
          <w:vertAlign w:val="superscript"/>
        </w:rPr>
        <w:t>th</w:t>
      </w:r>
      <w:r w:rsidRPr="00AF18E0">
        <w:t xml:space="preserve"> ed.).  Upper Saddle River, NJ: Pearson.</w:t>
      </w:r>
    </w:p>
    <w:p w14:paraId="47703DDD" w14:textId="77777777" w:rsidR="00AF18E0" w:rsidRPr="00AF18E0" w:rsidRDefault="00AF18E0" w:rsidP="00AF18E0">
      <w:r w:rsidRPr="00AF18E0">
        <w:t xml:space="preserve">Whitaker, P., Barratt, P., Joy, H., Potter, Mo. &amp; Thomas, G.  (1998). Children with autism and peer group support:  using ‘circles of </w:t>
      </w:r>
      <w:proofErr w:type="gramStart"/>
      <w:r w:rsidRPr="00AF18E0">
        <w:t>friends’</w:t>
      </w:r>
      <w:proofErr w:type="gramEnd"/>
      <w:r w:rsidRPr="00AF18E0">
        <w:t>. British Journal of Special Education, 25</w:t>
      </w:r>
      <w:proofErr w:type="gramStart"/>
      <w:r w:rsidRPr="00AF18E0">
        <w:t>I(</w:t>
      </w:r>
      <w:proofErr w:type="gramEnd"/>
      <w:r w:rsidRPr="00AF18E0">
        <w:t>2)60-64.</w:t>
      </w:r>
    </w:p>
    <w:p w14:paraId="3802185C" w14:textId="77777777" w:rsidR="00AF18E0" w:rsidRPr="00AF18E0" w:rsidRDefault="00AF18E0" w:rsidP="00AF18E0"/>
    <w:p w14:paraId="00ECD2F1" w14:textId="77777777" w:rsidR="00405575" w:rsidRPr="00AF18E0" w:rsidRDefault="00405575"/>
    <w:sectPr w:rsidR="00405575" w:rsidRPr="00AF18E0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29326C" w14:textId="77777777" w:rsidR="007B5CD4" w:rsidRDefault="007B5CD4" w:rsidP="007B5CD4">
      <w:pPr>
        <w:spacing w:after="0" w:line="240" w:lineRule="auto"/>
      </w:pPr>
      <w:r>
        <w:separator/>
      </w:r>
    </w:p>
  </w:endnote>
  <w:endnote w:type="continuationSeparator" w:id="0">
    <w:p w14:paraId="6E867F77" w14:textId="77777777" w:rsidR="007B5CD4" w:rsidRDefault="007B5CD4" w:rsidP="007B5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F17919" w14:textId="77777777" w:rsidR="007B5CD4" w:rsidRDefault="007B5CD4" w:rsidP="007B5CD4">
      <w:pPr>
        <w:spacing w:after="0" w:line="240" w:lineRule="auto"/>
      </w:pPr>
      <w:r>
        <w:separator/>
      </w:r>
    </w:p>
  </w:footnote>
  <w:footnote w:type="continuationSeparator" w:id="0">
    <w:p w14:paraId="16A6461E" w14:textId="77777777" w:rsidR="007B5CD4" w:rsidRDefault="007B5CD4" w:rsidP="007B5C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11A536" w14:textId="5F18AECF" w:rsidR="007B5CD4" w:rsidRDefault="003728F7" w:rsidP="003728F7">
    <w:pPr>
      <w:pStyle w:val="Header"/>
      <w:jc w:val="right"/>
    </w:pPr>
    <w:r>
      <w:t xml:space="preserve">Panagos, R. (2018) </w:t>
    </w:r>
  </w:p>
  <w:p w14:paraId="5BEA3663" w14:textId="50F73050" w:rsidR="003728F7" w:rsidRDefault="003728F7" w:rsidP="003728F7">
    <w:pPr>
      <w:pStyle w:val="Header"/>
      <w:jc w:val="right"/>
    </w:pPr>
    <w:r>
      <w:t>Lindenwood University</w:t>
    </w:r>
  </w:p>
  <w:p w14:paraId="3605433B" w14:textId="4F5E85A4" w:rsidR="003728F7" w:rsidRDefault="003728F7" w:rsidP="003728F7">
    <w:pPr>
      <w:pStyle w:val="Header"/>
      <w:jc w:val="right"/>
    </w:pPr>
    <w:r>
      <w:t>DEC 34</w:t>
    </w:r>
    <w:r w:rsidRPr="003728F7">
      <w:rPr>
        <w:vertAlign w:val="superscript"/>
      </w:rPr>
      <w:t>th</w:t>
    </w:r>
    <w:r>
      <w:t xml:space="preserve"> Annual International Conference, Orlando, FL</w:t>
    </w:r>
  </w:p>
  <w:p w14:paraId="64701263" w14:textId="77777777" w:rsidR="007B5CD4" w:rsidRDefault="007B5CD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8E0"/>
    <w:rsid w:val="00151FDF"/>
    <w:rsid w:val="001B306D"/>
    <w:rsid w:val="003728F7"/>
    <w:rsid w:val="00405575"/>
    <w:rsid w:val="005C75A5"/>
    <w:rsid w:val="0065360F"/>
    <w:rsid w:val="007B5CD4"/>
    <w:rsid w:val="00AF18E0"/>
    <w:rsid w:val="00CD51F9"/>
    <w:rsid w:val="00DD7D72"/>
    <w:rsid w:val="00F37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D96396"/>
  <w15:chartTrackingRefBased/>
  <w15:docId w15:val="{7742E460-47B4-4DDC-889F-B6B7704B9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18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F18E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5C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CD4"/>
  </w:style>
  <w:style w:type="paragraph" w:styleId="Footer">
    <w:name w:val="footer"/>
    <w:basedOn w:val="Normal"/>
    <w:link w:val="FooterChar"/>
    <w:uiPriority w:val="99"/>
    <w:unhideWhenUsed/>
    <w:rsid w:val="007B5C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C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fpg.unc.edu/~integrat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01B248-27E6-4080-A641-F7342B012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2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Panagos</dc:creator>
  <cp:keywords/>
  <dc:description/>
  <cp:lastModifiedBy>Rebecca Panagos</cp:lastModifiedBy>
  <cp:revision>3</cp:revision>
  <dcterms:created xsi:type="dcterms:W3CDTF">2018-10-04T01:36:00Z</dcterms:created>
  <dcterms:modified xsi:type="dcterms:W3CDTF">2018-10-04T13:10:00Z</dcterms:modified>
</cp:coreProperties>
</file>